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  <w:rPr>
          <w:lang/>
        </w:rPr>
      </w:pPr>
      <w:r>
        <w:t xml:space="preserve">ОБАВЕШТЕЊЕ О </w:t>
      </w:r>
      <w:r w:rsidR="00E64345">
        <w:rPr>
          <w:lang/>
        </w:rPr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  <w:rPr>
          <w:lang/>
        </w:rPr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r w:rsidR="00E64345">
        <w:rPr>
          <w:lang/>
        </w:rPr>
        <w:t>члан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  <w:lang/>
        </w:rPr>
        <w:t xml:space="preserve"> </w:t>
      </w:r>
      <w:r w:rsidR="00E64345" w:rsidRPr="00E64345">
        <w:rPr>
          <w:sz w:val="24"/>
          <w:lang/>
        </w:rPr>
        <w:t>Универзитет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  <w:lang/>
        </w:rPr>
      </w:pPr>
    </w:p>
    <w:p w:rsidR="00886883" w:rsidRDefault="00593ED0" w:rsidP="00626A8C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Врста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набавке</w:t>
      </w:r>
      <w:proofErr w:type="spellEnd"/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 w:rsidR="00E64345">
        <w:rPr>
          <w:b/>
          <w:spacing w:val="-8"/>
          <w:sz w:val="24"/>
        </w:rPr>
        <w:t xml:space="preserve"> </w:t>
      </w:r>
      <w:r w:rsidR="00E64345" w:rsidRPr="00F2018B">
        <w:rPr>
          <w:spacing w:val="-8"/>
          <w:sz w:val="24"/>
          <w:lang/>
        </w:rPr>
        <w:t>радови</w:t>
      </w:r>
    </w:p>
    <w:p w:rsidR="00886883" w:rsidRDefault="00886883">
      <w:pPr>
        <w:rPr>
          <w:sz w:val="24"/>
        </w:rPr>
      </w:pPr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r w:rsidR="00E64345" w:rsidRPr="00F2018B">
        <w:rPr>
          <w:sz w:val="24"/>
          <w:lang/>
        </w:rPr>
        <w:t>молерско фарбарски радови</w:t>
      </w:r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  <w:lang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  <w:lang/>
        </w:rPr>
        <w:t xml:space="preserve"> </w:t>
      </w:r>
      <w:r w:rsidR="00E64345" w:rsidRPr="00F2018B">
        <w:rPr>
          <w:sz w:val="24"/>
          <w:lang/>
        </w:rPr>
        <w:t>јединична цена 5.810,00 динара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  <w:lang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  <w:lang/>
        </w:rPr>
        <w:t xml:space="preserve"> </w:t>
      </w:r>
      <w:r w:rsidR="00E64345" w:rsidRPr="00F2018B">
        <w:rPr>
          <w:sz w:val="24"/>
          <w:lang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  <w:lang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E64345">
        <w:rPr>
          <w:sz w:val="24"/>
          <w:lang/>
        </w:rPr>
        <w:t>02.12.2020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E64345" w:rsidRPr="00F2018B">
        <w:rPr>
          <w:sz w:val="24"/>
          <w:lang/>
        </w:rPr>
        <w:t>04.12.2020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  <w:lang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  <w:lang/>
        </w:rPr>
        <w:t xml:space="preserve"> </w:t>
      </w:r>
      <w:r w:rsidR="00E64345" w:rsidRPr="00F2018B">
        <w:rPr>
          <w:sz w:val="24"/>
          <w:lang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E64345" w:rsidRDefault="00E64345">
      <w:pPr>
        <w:tabs>
          <w:tab w:val="left" w:pos="9785"/>
        </w:tabs>
        <w:ind w:left="104"/>
        <w:rPr>
          <w:b/>
          <w:sz w:val="23"/>
          <w:lang/>
        </w:rPr>
      </w:pPr>
      <w:r w:rsidRPr="00F2018B">
        <w:rPr>
          <w:sz w:val="23"/>
          <w:lang/>
        </w:rPr>
        <w:t>Енергоизградња, Ниш, Мостарска 7, МБ21381802, ПИБ: 110744409, директор – власник: Дејан Јоцић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r>
        <w:t xml:space="preserve">Околности које представљају основ за измену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rPr>
          <w:lang/>
        </w:rPr>
        <w:t xml:space="preserve">   </w:t>
      </w:r>
      <w:r>
        <w:t>13</w:t>
      </w:r>
      <w:r w:rsidR="00626A8C">
        <w:t>)</w:t>
      </w:r>
      <w:r w:rsidR="00E64345">
        <w:rPr>
          <w:lang/>
        </w:rPr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3F6563"/>
    <w:rsid w:val="00593ED0"/>
    <w:rsid w:val="00626A8C"/>
    <w:rsid w:val="00886883"/>
    <w:rsid w:val="009D3607"/>
    <w:rsid w:val="00E64345"/>
    <w:rsid w:val="00E73649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5</cp:revision>
  <dcterms:created xsi:type="dcterms:W3CDTF">2020-12-04T10:04:00Z</dcterms:created>
  <dcterms:modified xsi:type="dcterms:W3CDTF">2020-12-04T10:53:00Z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