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3" w:rsidRPr="00E64345" w:rsidRDefault="00593ED0">
      <w:pPr>
        <w:pStyle w:val="BodyText"/>
        <w:spacing w:before="90" w:line="274" w:lineRule="exact"/>
        <w:ind w:left="170" w:right="153"/>
        <w:jc w:val="center"/>
      </w:pPr>
      <w:r>
        <w:t xml:space="preserve">ОБАВЕШТЕЊЕ О </w:t>
      </w:r>
      <w:r w:rsidR="00E64345">
        <w:t>ДОДЕЛИ УГОВОРА</w:t>
      </w:r>
    </w:p>
    <w:p w:rsidR="00886883" w:rsidRDefault="00593ED0">
      <w:pPr>
        <w:spacing w:line="274" w:lineRule="exact"/>
        <w:ind w:left="169" w:right="153"/>
        <w:jc w:val="center"/>
        <w:rPr>
          <w:sz w:val="24"/>
        </w:rPr>
      </w:pPr>
      <w:proofErr w:type="spellStart"/>
      <w:r>
        <w:rPr>
          <w:sz w:val="24"/>
        </w:rPr>
        <w:t>Врста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примене Закона о јавним набавкама</w:t>
      </w:r>
    </w:p>
    <w:p w:rsidR="00886883" w:rsidRPr="00E64345" w:rsidRDefault="00593ED0">
      <w:pPr>
        <w:spacing w:before="2"/>
        <w:ind w:left="178" w:right="153"/>
        <w:jc w:val="center"/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626A8C">
        <w:t>изузеће</w:t>
      </w:r>
      <w:proofErr w:type="spellEnd"/>
      <w:r w:rsidR="00626A8C">
        <w:t>:</w:t>
      </w:r>
      <w:bookmarkStart w:id="0" w:name="_GoBack"/>
      <w:bookmarkEnd w:id="0"/>
      <w:r w:rsidR="00626A8C">
        <w:t xml:space="preserve"> </w:t>
      </w:r>
      <w:proofErr w:type="spellStart"/>
      <w:r w:rsidR="00E64345">
        <w:t>члан</w:t>
      </w:r>
      <w:proofErr w:type="spellEnd"/>
      <w:r w:rsidR="00E64345">
        <w:t xml:space="preserve"> 27. тачка 1</w:t>
      </w:r>
    </w:p>
    <w:p w:rsidR="00886883" w:rsidRDefault="00886883">
      <w:pPr>
        <w:rPr>
          <w:sz w:val="24"/>
        </w:rPr>
      </w:pPr>
    </w:p>
    <w:p w:rsidR="00886883" w:rsidRDefault="00886883">
      <w:pPr>
        <w:rPr>
          <w:sz w:val="24"/>
        </w:rPr>
      </w:pPr>
    </w:p>
    <w:p w:rsidR="00886883" w:rsidRDefault="00886883">
      <w:pPr>
        <w:spacing w:before="9"/>
        <w:rPr>
          <w:sz w:val="21"/>
        </w:rPr>
      </w:pPr>
    </w:p>
    <w:p w:rsidR="00886883" w:rsidRPr="00E64345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наручиоцу</w:t>
      </w:r>
      <w:proofErr w:type="spellEnd"/>
      <w:r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proofErr w:type="spellStart"/>
      <w:r w:rsidR="00E64345" w:rsidRPr="00E64345">
        <w:rPr>
          <w:sz w:val="24"/>
        </w:rPr>
        <w:t>Универзитет</w:t>
      </w:r>
      <w:proofErr w:type="spellEnd"/>
      <w:r w:rsidR="00E64345" w:rsidRPr="00E64345">
        <w:rPr>
          <w:sz w:val="24"/>
        </w:rPr>
        <w:t xml:space="preserve"> у Нишу, Машински факултет Ниш, Александра Медведева 14</w:t>
      </w:r>
      <w:r w:rsidRPr="00E64345">
        <w:rPr>
          <w:sz w:val="24"/>
        </w:rPr>
        <w:t xml:space="preserve"> </w:t>
      </w:r>
    </w:p>
    <w:p w:rsidR="00886883" w:rsidRDefault="00886883">
      <w:pPr>
        <w:rPr>
          <w:sz w:val="24"/>
        </w:rPr>
      </w:pPr>
    </w:p>
    <w:p w:rsidR="00886883" w:rsidRPr="00626A8C" w:rsidRDefault="00593ED0" w:rsidP="00461366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 w:rsidRPr="00626A8C">
        <w:rPr>
          <w:b/>
          <w:sz w:val="24"/>
        </w:rPr>
        <w:t>Интернет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страница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наручиоца</w:t>
      </w:r>
      <w:proofErr w:type="spellEnd"/>
      <w:r w:rsidRPr="00626A8C">
        <w:rPr>
          <w:b/>
          <w:sz w:val="24"/>
        </w:rPr>
        <w:t xml:space="preserve">: </w:t>
      </w:r>
      <w:hyperlink r:id="rId5" w:history="1">
        <w:r w:rsidR="00E64345" w:rsidRPr="006C4EF8">
          <w:rPr>
            <w:rStyle w:val="Hyperlink"/>
            <w:b/>
            <w:sz w:val="24"/>
          </w:rPr>
          <w:t>www.masfak.ni.ac.rs</w:t>
        </w:r>
      </w:hyperlink>
      <w:r w:rsidR="00E64345">
        <w:rPr>
          <w:b/>
          <w:sz w:val="24"/>
        </w:rPr>
        <w:t xml:space="preserve"> </w:t>
      </w:r>
    </w:p>
    <w:p w:rsidR="00626A8C" w:rsidRPr="00E64345" w:rsidRDefault="00626A8C" w:rsidP="00E64345">
      <w:pPr>
        <w:tabs>
          <w:tab w:val="left" w:pos="373"/>
        </w:tabs>
        <w:rPr>
          <w:sz w:val="24"/>
        </w:rPr>
      </w:pPr>
    </w:p>
    <w:p w:rsidR="00886883" w:rsidRPr="008F7689" w:rsidRDefault="00593ED0" w:rsidP="008F7689">
      <w:pPr>
        <w:pStyle w:val="ListParagraph"/>
        <w:numPr>
          <w:ilvl w:val="0"/>
          <w:numId w:val="1"/>
        </w:numPr>
        <w:tabs>
          <w:tab w:val="left" w:pos="180"/>
          <w:tab w:val="left" w:pos="373"/>
        </w:tabs>
        <w:ind w:hanging="241"/>
        <w:rPr>
          <w:sz w:val="24"/>
        </w:rPr>
      </w:pPr>
      <w:proofErr w:type="spellStart"/>
      <w:r w:rsidRPr="008F7689">
        <w:rPr>
          <w:b/>
          <w:sz w:val="24"/>
        </w:rPr>
        <w:t>Врста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предмета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набавке</w:t>
      </w:r>
      <w:proofErr w:type="spellEnd"/>
      <w:r w:rsidRPr="008F7689">
        <w:rPr>
          <w:b/>
          <w:sz w:val="24"/>
        </w:rPr>
        <w:t>:</w:t>
      </w:r>
      <w:r w:rsidRPr="008F7689">
        <w:rPr>
          <w:b/>
          <w:spacing w:val="-8"/>
          <w:sz w:val="24"/>
        </w:rPr>
        <w:t xml:space="preserve"> </w:t>
      </w:r>
      <w:r w:rsidR="00E64345" w:rsidRPr="008F7689">
        <w:rPr>
          <w:b/>
          <w:spacing w:val="-8"/>
          <w:sz w:val="24"/>
        </w:rPr>
        <w:t xml:space="preserve"> </w:t>
      </w:r>
      <w:proofErr w:type="spellStart"/>
      <w:r w:rsidR="008F7689">
        <w:rPr>
          <w:spacing w:val="-8"/>
          <w:sz w:val="24"/>
        </w:rPr>
        <w:t>добра</w:t>
      </w:r>
      <w:proofErr w:type="spellEnd"/>
    </w:p>
    <w:p w:rsidR="00886883" w:rsidRPr="00626A8C" w:rsidRDefault="00593ED0" w:rsidP="00946F4C">
      <w:pPr>
        <w:pStyle w:val="ListParagraph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1"/>
        </w:rPr>
      </w:pPr>
      <w:proofErr w:type="spellStart"/>
      <w:r w:rsidRPr="00626A8C">
        <w:rPr>
          <w:b/>
          <w:sz w:val="24"/>
        </w:rPr>
        <w:t>Предмет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набавке</w:t>
      </w:r>
      <w:proofErr w:type="spellEnd"/>
      <w:r w:rsidRPr="00626A8C">
        <w:rPr>
          <w:b/>
          <w:sz w:val="24"/>
        </w:rPr>
        <w:t xml:space="preserve">: </w:t>
      </w:r>
      <w:proofErr w:type="spellStart"/>
      <w:r w:rsidR="009E512F">
        <w:rPr>
          <w:sz w:val="24"/>
        </w:rPr>
        <w:t>добра</w:t>
      </w:r>
      <w:proofErr w:type="spellEnd"/>
      <w:r w:rsidR="009E512F">
        <w:rPr>
          <w:sz w:val="24"/>
        </w:rPr>
        <w:t xml:space="preserve"> </w:t>
      </w:r>
      <w:proofErr w:type="spellStart"/>
      <w:r w:rsidR="009E512F">
        <w:rPr>
          <w:sz w:val="24"/>
        </w:rPr>
        <w:t>за</w:t>
      </w:r>
      <w:proofErr w:type="spellEnd"/>
      <w:r w:rsidR="009E512F">
        <w:rPr>
          <w:sz w:val="24"/>
        </w:rPr>
        <w:t xml:space="preserve"> репрезентацију</w:t>
      </w:r>
    </w:p>
    <w:p w:rsidR="00626A8C" w:rsidRPr="00E64345" w:rsidRDefault="00626A8C" w:rsidP="00E64345">
      <w:pPr>
        <w:tabs>
          <w:tab w:val="left" w:pos="373"/>
        </w:tabs>
        <w:spacing w:before="1"/>
        <w:rPr>
          <w:sz w:val="21"/>
        </w:rPr>
      </w:pPr>
    </w:p>
    <w:p w:rsidR="00886883" w:rsidRPr="00626A8C" w:rsidRDefault="00593ED0" w:rsidP="00626A8C">
      <w:pPr>
        <w:pStyle w:val="ListParagraph"/>
        <w:numPr>
          <w:ilvl w:val="0"/>
          <w:numId w:val="1"/>
        </w:numPr>
        <w:tabs>
          <w:tab w:val="left" w:pos="373"/>
          <w:tab w:val="left" w:pos="3403"/>
        </w:tabs>
        <w:ind w:right="2288"/>
        <w:rPr>
          <w:sz w:val="24"/>
        </w:rPr>
      </w:pPr>
      <w:proofErr w:type="spellStart"/>
      <w:r w:rsidRPr="00626A8C">
        <w:rPr>
          <w:b/>
          <w:sz w:val="24"/>
        </w:rPr>
        <w:t>Вредност</w:t>
      </w:r>
      <w:proofErr w:type="spellEnd"/>
      <w:r w:rsidRPr="00626A8C">
        <w:rPr>
          <w:b/>
          <w:spacing w:val="-1"/>
          <w:sz w:val="24"/>
        </w:rPr>
        <w:t xml:space="preserve"> </w:t>
      </w:r>
      <w:proofErr w:type="spellStart"/>
      <w:r w:rsidRPr="00626A8C">
        <w:rPr>
          <w:b/>
          <w:sz w:val="24"/>
        </w:rPr>
        <w:t>изабране</w:t>
      </w:r>
      <w:proofErr w:type="spellEnd"/>
      <w:r w:rsidRPr="00626A8C">
        <w:rPr>
          <w:b/>
          <w:spacing w:val="-3"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понуде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9E512F" w:rsidRPr="009E512F">
        <w:rPr>
          <w:sz w:val="24"/>
          <w:szCs w:val="24"/>
        </w:rPr>
        <w:t>499.617,18</w:t>
      </w:r>
      <w:r w:rsidR="009E512F">
        <w:t xml:space="preserve"> </w:t>
      </w:r>
      <w:proofErr w:type="spellStart"/>
      <w:r w:rsidR="00E64345" w:rsidRPr="00F2018B">
        <w:rPr>
          <w:sz w:val="24"/>
        </w:rPr>
        <w:t>динара</w:t>
      </w:r>
      <w:proofErr w:type="spellEnd"/>
      <w:r w:rsidR="008F7689">
        <w:rPr>
          <w:sz w:val="24"/>
        </w:rPr>
        <w:t xml:space="preserve"> </w:t>
      </w:r>
      <w:proofErr w:type="spellStart"/>
      <w:r w:rsidR="008F7689">
        <w:rPr>
          <w:sz w:val="24"/>
        </w:rPr>
        <w:t>без</w:t>
      </w:r>
      <w:proofErr w:type="spellEnd"/>
      <w:r w:rsidR="008F7689">
        <w:rPr>
          <w:sz w:val="24"/>
        </w:rPr>
        <w:t xml:space="preserve"> ПДВ-а</w:t>
      </w:r>
      <w:r w:rsidRPr="00626A8C">
        <w:rPr>
          <w:b/>
          <w:sz w:val="24"/>
        </w:rPr>
        <w:tab/>
      </w:r>
    </w:p>
    <w:p w:rsidR="00886883" w:rsidRDefault="00886883">
      <w:pPr>
        <w:rPr>
          <w:sz w:val="24"/>
        </w:rPr>
      </w:pPr>
    </w:p>
    <w:p w:rsidR="00886883" w:rsidRPr="00F2018B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Критеријум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избор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понуда</w:t>
      </w:r>
      <w:proofErr w:type="spellEnd"/>
      <w:r>
        <w:rPr>
          <w:b/>
          <w:sz w:val="24"/>
        </w:rPr>
        <w:t xml:space="preserve">: </w:t>
      </w:r>
      <w:r w:rsidR="00E64345" w:rsidRPr="00F2018B">
        <w:rPr>
          <w:sz w:val="24"/>
        </w:rPr>
        <w:t>цена</w:t>
      </w:r>
    </w:p>
    <w:p w:rsidR="00886883" w:rsidRDefault="00886883">
      <w:pPr>
        <w:rPr>
          <w:sz w:val="24"/>
        </w:rPr>
      </w:pPr>
    </w:p>
    <w:p w:rsidR="00626A8C" w:rsidRPr="00E64345" w:rsidRDefault="00593ED0" w:rsidP="00626A8C">
      <w:pPr>
        <w:pStyle w:val="ListParagraph"/>
        <w:numPr>
          <w:ilvl w:val="0"/>
          <w:numId w:val="1"/>
        </w:numPr>
        <w:tabs>
          <w:tab w:val="left" w:pos="373"/>
        </w:tabs>
        <w:spacing w:line="275" w:lineRule="exact"/>
        <w:ind w:right="4176"/>
        <w:rPr>
          <w:sz w:val="24"/>
        </w:rPr>
      </w:pPr>
      <w:proofErr w:type="spellStart"/>
      <w:r w:rsidRPr="00626A8C">
        <w:rPr>
          <w:b/>
          <w:sz w:val="24"/>
        </w:rPr>
        <w:t>Број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примљених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понуда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3</w:t>
      </w:r>
    </w:p>
    <w:p w:rsidR="00E64345" w:rsidRPr="00E64345" w:rsidRDefault="00E64345" w:rsidP="00E64345">
      <w:pPr>
        <w:tabs>
          <w:tab w:val="left" w:pos="373"/>
        </w:tabs>
        <w:spacing w:line="275" w:lineRule="exact"/>
        <w:ind w:right="4176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392"/>
        </w:tabs>
        <w:ind w:left="392" w:hanging="260"/>
        <w:rPr>
          <w:sz w:val="24"/>
        </w:rPr>
      </w:pPr>
      <w:proofErr w:type="spellStart"/>
      <w:r>
        <w:rPr>
          <w:b/>
          <w:sz w:val="24"/>
        </w:rPr>
        <w:t>Датум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доношења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Одлуке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избору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понуде</w:t>
      </w:r>
      <w:proofErr w:type="spellEnd"/>
      <w:r>
        <w:rPr>
          <w:sz w:val="24"/>
        </w:rPr>
        <w:t xml:space="preserve">: </w:t>
      </w:r>
      <w:r w:rsidR="009E512F">
        <w:rPr>
          <w:sz w:val="24"/>
        </w:rPr>
        <w:t>18</w:t>
      </w:r>
      <w:r w:rsidR="008F7689">
        <w:rPr>
          <w:sz w:val="24"/>
        </w:rPr>
        <w:t>.02.2021</w:t>
      </w:r>
    </w:p>
    <w:p w:rsidR="00886883" w:rsidRDefault="00886883">
      <w:pPr>
        <w:rPr>
          <w:sz w:val="24"/>
        </w:rPr>
      </w:pPr>
    </w:p>
    <w:p w:rsidR="00886883" w:rsidRPr="00E64345" w:rsidRDefault="00593ED0" w:rsidP="00626A8C">
      <w:pPr>
        <w:pStyle w:val="ListParagraph"/>
        <w:numPr>
          <w:ilvl w:val="0"/>
          <w:numId w:val="1"/>
        </w:numPr>
        <w:tabs>
          <w:tab w:val="left" w:pos="201"/>
        </w:tabs>
        <w:ind w:right="3295"/>
        <w:rPr>
          <w:sz w:val="24"/>
        </w:rPr>
      </w:pPr>
      <w:proofErr w:type="spellStart"/>
      <w:r w:rsidRPr="00626A8C">
        <w:rPr>
          <w:b/>
          <w:sz w:val="24"/>
        </w:rPr>
        <w:t>Датум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закључења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уговора</w:t>
      </w:r>
      <w:proofErr w:type="spellEnd"/>
      <w:r w:rsidRPr="00626A8C">
        <w:rPr>
          <w:b/>
          <w:sz w:val="24"/>
        </w:rPr>
        <w:t xml:space="preserve">:  </w:t>
      </w:r>
      <w:r w:rsidR="009E512F" w:rsidRPr="00812F96">
        <w:rPr>
          <w:sz w:val="24"/>
        </w:rPr>
        <w:t>22</w:t>
      </w:r>
      <w:r w:rsidR="008F7689" w:rsidRPr="00812F96">
        <w:rPr>
          <w:sz w:val="24"/>
        </w:rPr>
        <w:t>.02.2021</w:t>
      </w:r>
    </w:p>
    <w:p w:rsidR="00E64345" w:rsidRPr="00E64345" w:rsidRDefault="00E64345" w:rsidP="00E64345">
      <w:pPr>
        <w:tabs>
          <w:tab w:val="left" w:pos="201"/>
        </w:tabs>
        <w:ind w:right="329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</w:pPr>
      <w:proofErr w:type="spellStart"/>
      <w:r>
        <w:rPr>
          <w:b/>
          <w:sz w:val="24"/>
        </w:rPr>
        <w:t>Период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важења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уговора</w:t>
      </w:r>
      <w:proofErr w:type="spellEnd"/>
      <w:r>
        <w:rPr>
          <w:b/>
          <w:sz w:val="24"/>
        </w:rPr>
        <w:t xml:space="preserve">: 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12 месеци или до истека уговорене суме</w:t>
      </w:r>
    </w:p>
    <w:p w:rsidR="00886883" w:rsidRDefault="00886883">
      <w:pPr>
        <w:spacing w:before="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  <w:rPr>
          <w:b/>
        </w:rPr>
      </w:pPr>
      <w:r>
        <w:rPr>
          <w:b/>
          <w:sz w:val="24"/>
        </w:rPr>
        <w:t>Основни подаци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добављачу:</w:t>
      </w:r>
    </w:p>
    <w:p w:rsidR="00886883" w:rsidRPr="009E512F" w:rsidRDefault="009E512F">
      <w:pPr>
        <w:tabs>
          <w:tab w:val="left" w:pos="9785"/>
        </w:tabs>
        <w:ind w:left="104"/>
        <w:rPr>
          <w:b/>
          <w:sz w:val="23"/>
        </w:rPr>
      </w:pPr>
      <w:proofErr w:type="gramStart"/>
      <w:r>
        <w:rPr>
          <w:sz w:val="23"/>
        </w:rPr>
        <w:t xml:space="preserve">Delhaize Serbia, </w:t>
      </w:r>
      <w:proofErr w:type="spellStart"/>
      <w:r>
        <w:rPr>
          <w:sz w:val="23"/>
        </w:rPr>
        <w:t>објекат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Темпо</w:t>
      </w:r>
      <w:proofErr w:type="spellEnd"/>
      <w:r w:rsidR="008F7689">
        <w:rPr>
          <w:sz w:val="23"/>
        </w:rPr>
        <w:t xml:space="preserve">, </w:t>
      </w:r>
      <w:proofErr w:type="spellStart"/>
      <w:r w:rsidR="008F7689">
        <w:rPr>
          <w:sz w:val="23"/>
        </w:rPr>
        <w:t>Ниш</w:t>
      </w:r>
      <w:proofErr w:type="spellEnd"/>
      <w:r w:rsidR="008F7689">
        <w:rPr>
          <w:sz w:val="23"/>
        </w:rPr>
        <w:t xml:space="preserve">, </w:t>
      </w:r>
      <w:r>
        <w:rPr>
          <w:sz w:val="23"/>
        </w:rPr>
        <w:t>12.</w:t>
      </w:r>
      <w:proofErr w:type="gramEnd"/>
      <w:r>
        <w:rPr>
          <w:sz w:val="23"/>
        </w:rPr>
        <w:t xml:space="preserve"> фебруар 80</w:t>
      </w:r>
      <w:r w:rsidR="00E64345" w:rsidRPr="00F2018B">
        <w:rPr>
          <w:sz w:val="23"/>
        </w:rPr>
        <w:t>, МБ</w:t>
      </w:r>
      <w:r w:rsidR="008F7689">
        <w:rPr>
          <w:sz w:val="23"/>
        </w:rPr>
        <w:t xml:space="preserve">: </w:t>
      </w:r>
      <w:r>
        <w:t>17569171</w:t>
      </w:r>
      <w:r w:rsidR="00E64345" w:rsidRPr="00F2018B">
        <w:rPr>
          <w:sz w:val="23"/>
        </w:rPr>
        <w:t xml:space="preserve">, ПИБ: </w:t>
      </w:r>
      <w:r>
        <w:t>103482850</w:t>
      </w:r>
      <w:r w:rsidR="00E64345" w:rsidRPr="00F2018B">
        <w:rPr>
          <w:sz w:val="23"/>
        </w:rPr>
        <w:t xml:space="preserve"> </w:t>
      </w:r>
    </w:p>
    <w:p w:rsidR="00886883" w:rsidRDefault="00886883">
      <w:pPr>
        <w:spacing w:before="3"/>
        <w:rPr>
          <w:b/>
          <w:sz w:val="17"/>
        </w:rPr>
      </w:pPr>
    </w:p>
    <w:p w:rsidR="00886883" w:rsidRDefault="00593ED0" w:rsidP="00626A8C">
      <w:pPr>
        <w:pStyle w:val="BodyText"/>
        <w:numPr>
          <w:ilvl w:val="0"/>
          <w:numId w:val="1"/>
        </w:numPr>
        <w:tabs>
          <w:tab w:val="left" w:pos="630"/>
        </w:tabs>
        <w:spacing w:before="90" w:line="480" w:lineRule="auto"/>
        <w:ind w:left="180" w:right="1520" w:firstLine="90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/ </w:t>
      </w:r>
      <w:r w:rsidR="00E64345">
        <w:t xml:space="preserve">   </w:t>
      </w:r>
      <w:r>
        <w:t>13</w:t>
      </w:r>
      <w:r w:rsidR="00626A8C">
        <w:t>)</w:t>
      </w:r>
      <w:r w:rsidR="00E64345">
        <w:t xml:space="preserve"> 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/</w:t>
      </w:r>
    </w:p>
    <w:sectPr w:rsidR="00886883" w:rsidSect="003F6563">
      <w:type w:val="continuous"/>
      <w:pgSz w:w="11910" w:h="1685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C22"/>
    <w:multiLevelType w:val="hybridMultilevel"/>
    <w:tmpl w:val="F490CBD2"/>
    <w:lvl w:ilvl="0" w:tplc="B15C8C82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b/>
        <w:bCs/>
        <w:w w:val="99"/>
      </w:rPr>
    </w:lvl>
    <w:lvl w:ilvl="1" w:tplc="EE4EC830">
      <w:numFmt w:val="bullet"/>
      <w:lvlText w:val="•"/>
      <w:lvlJc w:val="left"/>
      <w:pPr>
        <w:ind w:left="1330" w:hanging="240"/>
      </w:pPr>
      <w:rPr>
        <w:rFonts w:hint="default"/>
      </w:rPr>
    </w:lvl>
    <w:lvl w:ilvl="2" w:tplc="7BA26F6A">
      <w:numFmt w:val="bullet"/>
      <w:lvlText w:val="•"/>
      <w:lvlJc w:val="left"/>
      <w:pPr>
        <w:ind w:left="2281" w:hanging="240"/>
      </w:pPr>
      <w:rPr>
        <w:rFonts w:hint="default"/>
      </w:rPr>
    </w:lvl>
    <w:lvl w:ilvl="3" w:tplc="A326936C">
      <w:numFmt w:val="bullet"/>
      <w:lvlText w:val="•"/>
      <w:lvlJc w:val="left"/>
      <w:pPr>
        <w:ind w:left="3231" w:hanging="240"/>
      </w:pPr>
      <w:rPr>
        <w:rFonts w:hint="default"/>
      </w:rPr>
    </w:lvl>
    <w:lvl w:ilvl="4" w:tplc="23DE805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6FA44D06">
      <w:numFmt w:val="bullet"/>
      <w:lvlText w:val="•"/>
      <w:lvlJc w:val="left"/>
      <w:pPr>
        <w:ind w:left="5133" w:hanging="240"/>
      </w:pPr>
      <w:rPr>
        <w:rFonts w:hint="default"/>
      </w:rPr>
    </w:lvl>
    <w:lvl w:ilvl="6" w:tplc="73286856">
      <w:numFmt w:val="bullet"/>
      <w:lvlText w:val="•"/>
      <w:lvlJc w:val="left"/>
      <w:pPr>
        <w:ind w:left="6083" w:hanging="240"/>
      </w:pPr>
      <w:rPr>
        <w:rFonts w:hint="default"/>
      </w:rPr>
    </w:lvl>
    <w:lvl w:ilvl="7" w:tplc="365483B8">
      <w:numFmt w:val="bullet"/>
      <w:lvlText w:val="•"/>
      <w:lvlJc w:val="left"/>
      <w:pPr>
        <w:ind w:left="7034" w:hanging="240"/>
      </w:pPr>
      <w:rPr>
        <w:rFonts w:hint="default"/>
      </w:rPr>
    </w:lvl>
    <w:lvl w:ilvl="8" w:tplc="A69AF9E2">
      <w:numFmt w:val="bullet"/>
      <w:lvlText w:val="•"/>
      <w:lvlJc w:val="left"/>
      <w:pPr>
        <w:ind w:left="7985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6883"/>
    <w:rsid w:val="00156CB0"/>
    <w:rsid w:val="003F6563"/>
    <w:rsid w:val="00593ED0"/>
    <w:rsid w:val="00626A8C"/>
    <w:rsid w:val="00812F96"/>
    <w:rsid w:val="00886883"/>
    <w:rsid w:val="008F7689"/>
    <w:rsid w:val="009466E1"/>
    <w:rsid w:val="009D3607"/>
    <w:rsid w:val="009E512F"/>
    <w:rsid w:val="00C12496"/>
    <w:rsid w:val="00CA549D"/>
    <w:rsid w:val="00E64345"/>
    <w:rsid w:val="00E73649"/>
    <w:rsid w:val="00F2018B"/>
    <w:rsid w:val="00FC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5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56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6563"/>
    <w:pPr>
      <w:ind w:left="372" w:hanging="241"/>
    </w:pPr>
  </w:style>
  <w:style w:type="paragraph" w:customStyle="1" w:styleId="TableParagraph">
    <w:name w:val="Table Paragraph"/>
    <w:basedOn w:val="Normal"/>
    <w:uiPriority w:val="1"/>
    <w:qFormat/>
    <w:rsid w:val="003F6563"/>
  </w:style>
  <w:style w:type="character" w:styleId="Hyperlink">
    <w:name w:val="Hyperlink"/>
    <w:basedOn w:val="DefaultParagraphFont"/>
    <w:uiPriority w:val="99"/>
    <w:unhideWhenUsed/>
    <w:rsid w:val="00E6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Radica B. Stankovic</dc:creator>
  <cp:lastModifiedBy>Ljilja Zivkovic</cp:lastModifiedBy>
  <cp:revision>3</cp:revision>
  <dcterms:created xsi:type="dcterms:W3CDTF">2021-02-18T11:01:00Z</dcterms:created>
  <dcterms:modified xsi:type="dcterms:W3CDTF">2021-02-22T12:33:00Z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2020-12-02T00:00:00Z</vt:filetime>
  </property>
</Properties>
</file>